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 w:cstheme="minorBidi"/>
          <w:b w:val="0"/>
          <w:kern w:val="2"/>
          <w:sz w:val="22"/>
          <w:szCs w:val="22"/>
          <w:lang w:eastAsia="en-US"/>
          <w14:ligatures w14:val="standardContextual"/>
        </w:rPr>
        <w:id w:val="-27951094"/>
        <w:docPartObj>
          <w:docPartGallery w:val="Table of Contents"/>
          <w:docPartUnique/>
        </w:docPartObj>
      </w:sdtPr>
      <w:sdtEndPr>
        <w:rPr>
          <w:bCs/>
          <w:sz w:val="20"/>
        </w:rPr>
      </w:sdtEndPr>
      <w:sdtContent>
        <w:p w14:paraId="1DDD0BF6" w14:textId="77777777" w:rsidR="0080452B" w:rsidRPr="00E94102" w:rsidRDefault="0080452B" w:rsidP="0080452B">
          <w:pPr>
            <w:pStyle w:val="Nadpisobsahu"/>
            <w:jc w:val="center"/>
            <w:rPr>
              <w:sz w:val="24"/>
              <w:szCs w:val="24"/>
            </w:rPr>
          </w:pPr>
          <w:r w:rsidRPr="00E94102">
            <w:rPr>
              <w:sz w:val="24"/>
              <w:szCs w:val="24"/>
            </w:rPr>
            <w:t>O</w:t>
          </w:r>
          <w:r w:rsidR="00E42251" w:rsidRPr="00E94102">
            <w:rPr>
              <w:sz w:val="24"/>
              <w:szCs w:val="24"/>
            </w:rPr>
            <w:t>bsah</w:t>
          </w:r>
        </w:p>
        <w:p w14:paraId="7DA774FB" w14:textId="1F1B3FD8" w:rsidR="006952F4" w:rsidRDefault="0080452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638661" w:history="1">
            <w:r w:rsidR="006952F4" w:rsidRPr="008C7272">
              <w:rPr>
                <w:rStyle w:val="Hypertextovodkaz"/>
                <w:noProof/>
              </w:rPr>
              <w:t>A.1 Identifikační údaje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_Toc151638661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2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1C3FB912" w14:textId="31F2FDA6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62" w:history="1">
            <w:r w:rsidR="006952F4" w:rsidRPr="008C7272">
              <w:rPr>
                <w:rStyle w:val="Hypertextovodkaz"/>
                <w:noProof/>
              </w:rPr>
              <w:t>A.1.1 Údaje o stavbě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_Toc151638662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2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53ABB2FE" w14:textId="6FE38066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63" w:history="1">
            <w:r w:rsidR="006952F4" w:rsidRPr="008C7272">
              <w:rPr>
                <w:rStyle w:val="Hypertextovodkaz"/>
                <w:noProof/>
              </w:rPr>
              <w:t>a) Název stavby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_Toc151638663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2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7CFE90BD" w14:textId="71AF9035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64" w:history="1">
            <w:r w:rsidR="006952F4" w:rsidRPr="008C7272">
              <w:rPr>
                <w:rStyle w:val="Hypertextovodkaz"/>
                <w:noProof/>
              </w:rPr>
              <w:t>b) Místo stavby (adresa, čísla popisná, katastrální území, parcelní čísla pozemků)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_Toc151638664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2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4D039407" w14:textId="5C072A14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65" w:history="1">
            <w:r w:rsidR="006952F4" w:rsidRPr="008C7272">
              <w:rPr>
                <w:rStyle w:val="Hypertextovodkaz"/>
                <w:noProof/>
              </w:rPr>
              <w:t>A.1.2 Údaje o stavebníkovi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_Toc151638665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2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1D52A3A4" w14:textId="2B433123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66" w:history="1">
            <w:r w:rsidR="006952F4" w:rsidRPr="008C7272">
              <w:rPr>
                <w:rStyle w:val="Hypertextovodkaz"/>
                <w:noProof/>
              </w:rPr>
              <w:t>c) obchodní firma nebo název, identifikační číslo osoby, adresa sádla (právnická osoba)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_Toc151638666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2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065C8EEB" w14:textId="415E93D4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67" w:history="1">
            <w:r w:rsidR="006952F4" w:rsidRPr="008C7272">
              <w:rPr>
                <w:rStyle w:val="Hypertextovodkaz"/>
                <w:noProof/>
              </w:rPr>
              <w:t>A.1.3 Údaje o zpracovateli projektové dokumentace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_Toc151638667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2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27E373A9" w14:textId="6C43785E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68" w:history="1">
            <w:r w:rsidR="006952F4" w:rsidRPr="008C7272">
              <w:rPr>
                <w:rStyle w:val="Hypertextovodkaz"/>
                <w:noProof/>
              </w:rPr>
              <w:t>a) obchodní firma nebo název (právnická osoba), identifikační číslo osoby, adresa sídla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_Toc151638668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2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5BD8ED44" w14:textId="4E796A77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69" w:history="1">
            <w:r w:rsidR="006952F4" w:rsidRPr="008C7272">
              <w:rPr>
                <w:rStyle w:val="Hypertextovodkaz"/>
                <w:noProof/>
              </w:rPr>
              <w:t>b) 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_Toc151638669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3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2C131F7F" w14:textId="585B2181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70" w:history="1">
            <w:r w:rsidR="006952F4" w:rsidRPr="008C7272">
              <w:rPr>
                <w:rStyle w:val="Hypertextovodkaz"/>
                <w:noProof/>
              </w:rPr>
              <w:t>c) jména a příjmení projektantů jednotlivých částí projektové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_Toc151638670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3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74AC2426" w14:textId="0598C768" w:rsidR="006952F4" w:rsidRDefault="008B50C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71" w:history="1">
            <w:r w:rsidR="006952F4" w:rsidRPr="008C7272">
              <w:rPr>
                <w:rStyle w:val="Hypertextovodkaz"/>
                <w:noProof/>
              </w:rPr>
              <w:t>A.2 Členění stavby na objekty a technická a technologická zařízení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_Toc151638671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3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0AF3BDEB" w14:textId="5137AC75" w:rsidR="006952F4" w:rsidRDefault="008B50C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72" w:history="1">
            <w:r w:rsidR="006952F4" w:rsidRPr="008C7272">
              <w:rPr>
                <w:rStyle w:val="Hypertextovodkaz"/>
                <w:noProof/>
              </w:rPr>
              <w:t>A.3 Seznam vstupních podkladů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_Toc151638672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4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43C99A71" w14:textId="2A8FA593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73" w:history="1">
            <w:r w:rsidR="006952F4" w:rsidRPr="008C7272">
              <w:rPr>
                <w:rStyle w:val="Hypertextovodkaz"/>
                <w:noProof/>
              </w:rPr>
              <w:t>a) Základní informace o rozhodnutích nebo opatřeních, na jejichž základě byla stavba povolena – označení stavebního úřadu, jméno autorizovaného inspektora, datum vyhotovení a číslo jednací rozhodnutí nebo opatření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_Toc151638673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4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2836B220" w14:textId="328E5690" w:rsidR="006952F4" w:rsidRDefault="008B50C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151638674" w:history="1">
            <w:r w:rsidR="006952F4" w:rsidRPr="008C7272">
              <w:rPr>
                <w:rStyle w:val="Hypertextovodkaz"/>
                <w:noProof/>
              </w:rPr>
              <w:t>b) Základní informace o dokumentaci nebo projektové dokumentaci, na jejímž základě byla zpracována projektová dokumentace pro provádění stavby</w:t>
            </w:r>
            <w:r w:rsidR="006952F4">
              <w:rPr>
                <w:noProof/>
                <w:webHidden/>
              </w:rPr>
              <w:tab/>
            </w:r>
            <w:r w:rsidR="006952F4">
              <w:rPr>
                <w:noProof/>
                <w:webHidden/>
              </w:rPr>
              <w:fldChar w:fldCharType="begin"/>
            </w:r>
            <w:r w:rsidR="006952F4">
              <w:rPr>
                <w:noProof/>
                <w:webHidden/>
              </w:rPr>
              <w:instrText xml:space="preserve"> PAGEREF _Toc151638674 \h </w:instrText>
            </w:r>
            <w:r w:rsidR="006952F4">
              <w:rPr>
                <w:noProof/>
                <w:webHidden/>
              </w:rPr>
            </w:r>
            <w:r w:rsidR="006952F4">
              <w:rPr>
                <w:noProof/>
                <w:webHidden/>
              </w:rPr>
              <w:fldChar w:fldCharType="separate"/>
            </w:r>
            <w:r w:rsidR="007742C8">
              <w:rPr>
                <w:noProof/>
                <w:webHidden/>
              </w:rPr>
              <w:t>4</w:t>
            </w:r>
            <w:r w:rsidR="006952F4">
              <w:rPr>
                <w:noProof/>
                <w:webHidden/>
              </w:rPr>
              <w:fldChar w:fldCharType="end"/>
            </w:r>
          </w:hyperlink>
        </w:p>
        <w:p w14:paraId="1E48D883" w14:textId="555C3DA1" w:rsidR="0080452B" w:rsidRDefault="0080452B">
          <w:r>
            <w:rPr>
              <w:b/>
              <w:bCs/>
            </w:rPr>
            <w:fldChar w:fldCharType="end"/>
          </w:r>
        </w:p>
      </w:sdtContent>
    </w:sdt>
    <w:p w14:paraId="6BA6DF0C" w14:textId="77777777" w:rsidR="0080452B" w:rsidRDefault="0080452B" w:rsidP="0080452B"/>
    <w:p w14:paraId="7BC7B7CE" w14:textId="77777777" w:rsidR="0080452B" w:rsidRDefault="0080452B" w:rsidP="0080452B"/>
    <w:p w14:paraId="37E36222" w14:textId="77777777" w:rsidR="0080452B" w:rsidRDefault="0080452B" w:rsidP="0080452B"/>
    <w:p w14:paraId="2938756A" w14:textId="77777777" w:rsidR="0080452B" w:rsidRDefault="0080452B" w:rsidP="0080452B"/>
    <w:p w14:paraId="75FD2CC9" w14:textId="77777777" w:rsidR="0080452B" w:rsidRDefault="0080452B" w:rsidP="0080452B"/>
    <w:p w14:paraId="0CAC0D97" w14:textId="77777777" w:rsidR="0080452B" w:rsidRDefault="0080452B" w:rsidP="0080452B"/>
    <w:p w14:paraId="3F9202FE" w14:textId="77777777" w:rsidR="0080452B" w:rsidRDefault="0080452B" w:rsidP="0080452B"/>
    <w:p w14:paraId="1DFF56CD" w14:textId="1E8D84DC" w:rsidR="00BA328B" w:rsidRDefault="00BA328B">
      <w:pPr>
        <w:sectPr w:rsidR="00BA328B" w:rsidSect="0019763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567" w:footer="391" w:gutter="0"/>
          <w:cols w:space="708"/>
          <w:docGrid w:linePitch="360"/>
        </w:sectPr>
      </w:pPr>
    </w:p>
    <w:p w14:paraId="67B1B39D" w14:textId="77777777" w:rsidR="00B77DD5" w:rsidRDefault="007075E6" w:rsidP="00E94102">
      <w:pPr>
        <w:pStyle w:val="Nadpis1"/>
        <w:spacing w:before="0"/>
      </w:pPr>
      <w:bookmarkStart w:id="0" w:name="_Toc151638661"/>
      <w:r>
        <w:lastRenderedPageBreak/>
        <w:t>A.1 Identifikační údaje</w:t>
      </w:r>
      <w:bookmarkEnd w:id="0"/>
    </w:p>
    <w:p w14:paraId="27447045" w14:textId="77777777" w:rsidR="007075E6" w:rsidRPr="000271CE" w:rsidRDefault="007075E6" w:rsidP="007075E6">
      <w:pPr>
        <w:pStyle w:val="Nadpis2"/>
        <w:rPr>
          <w:szCs w:val="20"/>
        </w:rPr>
      </w:pPr>
      <w:bookmarkStart w:id="1" w:name="_Toc151638662"/>
      <w:r w:rsidRPr="000271CE">
        <w:rPr>
          <w:szCs w:val="20"/>
        </w:rPr>
        <w:t>A.1.1 Údaje o stavbě</w:t>
      </w:r>
      <w:bookmarkEnd w:id="1"/>
    </w:p>
    <w:p w14:paraId="0793BF91" w14:textId="7463FD45" w:rsidR="0080452B" w:rsidRDefault="0080452B" w:rsidP="000271CE">
      <w:pPr>
        <w:pStyle w:val="Nadpis2"/>
      </w:pPr>
      <w:bookmarkStart w:id="2" w:name="_Toc151638663"/>
      <w:r w:rsidRPr="00151EFD">
        <w:t>a) Název stavby</w:t>
      </w:r>
      <w:bookmarkEnd w:id="2"/>
    </w:p>
    <w:p w14:paraId="1FE980FA" w14:textId="6C721839" w:rsidR="006952F4" w:rsidRPr="006952F4" w:rsidRDefault="00197635" w:rsidP="006952F4">
      <w:r w:rsidRPr="00197635">
        <w:t>Brána Matky Boží, ul. Matky Boží, Jihlava – Stavební úpravy interiéru</w:t>
      </w:r>
    </w:p>
    <w:p w14:paraId="1AAD59B0" w14:textId="77777777" w:rsidR="0080452B" w:rsidRDefault="0080452B" w:rsidP="000271CE">
      <w:pPr>
        <w:pStyle w:val="Nadpis2"/>
      </w:pPr>
      <w:bookmarkStart w:id="3" w:name="_Toc151638664"/>
      <w:r w:rsidRPr="00151EFD">
        <w:t>b) Místo stavby</w:t>
      </w:r>
      <w:r w:rsidR="00A06D9F" w:rsidRPr="00151EFD">
        <w:t xml:space="preserve"> (adresa, čísla popisná, katastrální území, parcelní čísla pozemků)</w:t>
      </w:r>
      <w:bookmarkEnd w:id="3"/>
    </w:p>
    <w:p w14:paraId="70B77BB7" w14:textId="5903581A" w:rsidR="00197635" w:rsidRDefault="00197635" w:rsidP="00197635">
      <w:r>
        <w:t>obec:</w:t>
      </w:r>
      <w:r>
        <w:tab/>
      </w:r>
      <w:r>
        <w:tab/>
      </w:r>
      <w:r>
        <w:tab/>
      </w:r>
      <w:r w:rsidRPr="00DD6F28">
        <w:t>Jihlava [586846]</w:t>
      </w:r>
    </w:p>
    <w:p w14:paraId="4A121A2F" w14:textId="3FC08D8E" w:rsidR="00197635" w:rsidRDefault="00197635" w:rsidP="00197635">
      <w:r>
        <w:t>katastrální území:</w:t>
      </w:r>
      <w:r>
        <w:tab/>
      </w:r>
      <w:r w:rsidRPr="00DD6F28">
        <w:t>Jihlava [659673]</w:t>
      </w:r>
    </w:p>
    <w:p w14:paraId="33835CE9" w14:textId="77777777" w:rsidR="00197635" w:rsidRPr="00EF0284" w:rsidRDefault="00197635" w:rsidP="00197635">
      <w:pPr>
        <w:pStyle w:val="Odstavecseseznamem"/>
        <w:ind w:left="709"/>
        <w:rPr>
          <w:u w:val="single"/>
        </w:rPr>
      </w:pPr>
      <w:r w:rsidRPr="00EF0284">
        <w:rPr>
          <w:u w:val="single"/>
        </w:rPr>
        <w:t>Parcelní číslo:</w:t>
      </w:r>
      <w:r w:rsidRPr="00EF0284">
        <w:rPr>
          <w:u w:val="single"/>
        </w:rPr>
        <w:tab/>
        <w:t>2443</w:t>
      </w:r>
    </w:p>
    <w:p w14:paraId="51901655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Číslo LV:</w:t>
      </w:r>
      <w:r>
        <w:tab/>
        <w:t>10001</w:t>
      </w:r>
    </w:p>
    <w:p w14:paraId="1FB5A3DB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Výměra [m2]:</w:t>
      </w:r>
      <w:r>
        <w:tab/>
        <w:t>72</w:t>
      </w:r>
    </w:p>
    <w:p w14:paraId="165BCE65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Typ parcely:</w:t>
      </w:r>
      <w:r>
        <w:tab/>
        <w:t>Parcela katastru nemovitostí</w:t>
      </w:r>
    </w:p>
    <w:p w14:paraId="5B09B741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Druh pozemku:</w:t>
      </w:r>
      <w:r>
        <w:tab/>
        <w:t>zastavěná plocha a nádvoří</w:t>
      </w:r>
    </w:p>
    <w:p w14:paraId="1EC82C28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Vlastník:</w:t>
      </w:r>
      <w:r>
        <w:tab/>
      </w:r>
      <w:r>
        <w:tab/>
      </w:r>
      <w:r w:rsidRPr="00DD6F28">
        <w:t>Statutární město Jihlava, Masarykovo náměstí 97/1, 58601 Jihlava</w:t>
      </w:r>
    </w:p>
    <w:p w14:paraId="710532D8" w14:textId="77777777" w:rsidR="00197635" w:rsidRDefault="00197635" w:rsidP="00197635">
      <w:pPr>
        <w:pStyle w:val="Odstavecseseznamem"/>
        <w:ind w:left="709"/>
      </w:pPr>
    </w:p>
    <w:p w14:paraId="0052B175" w14:textId="77777777" w:rsidR="00197635" w:rsidRPr="00EF0284" w:rsidRDefault="00197635" w:rsidP="00197635">
      <w:pPr>
        <w:pStyle w:val="Odstavecseseznamem"/>
        <w:ind w:left="709"/>
        <w:rPr>
          <w:u w:val="single"/>
        </w:rPr>
      </w:pPr>
      <w:r w:rsidRPr="00EF0284">
        <w:rPr>
          <w:u w:val="single"/>
        </w:rPr>
        <w:t>Parcelní číslo:</w:t>
      </w:r>
      <w:r w:rsidRPr="00EF0284">
        <w:rPr>
          <w:u w:val="single"/>
        </w:rPr>
        <w:tab/>
        <w:t>2442/1</w:t>
      </w:r>
    </w:p>
    <w:p w14:paraId="7F6E8E72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Číslo LV:</w:t>
      </w:r>
      <w:r>
        <w:tab/>
        <w:t>10001</w:t>
      </w:r>
    </w:p>
    <w:p w14:paraId="4F5BAD6A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Výměra [m2]:</w:t>
      </w:r>
      <w:r>
        <w:tab/>
        <w:t>220</w:t>
      </w:r>
    </w:p>
    <w:p w14:paraId="0B18A96E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Typ parcely:</w:t>
      </w:r>
      <w:r>
        <w:tab/>
        <w:t>Parcela katastru nemovitostí</w:t>
      </w:r>
    </w:p>
    <w:p w14:paraId="4C28A658" w14:textId="77777777" w:rsidR="00197635" w:rsidRDefault="00197635" w:rsidP="00197635">
      <w:pPr>
        <w:pStyle w:val="Odstavecseseznamem"/>
        <w:numPr>
          <w:ilvl w:val="0"/>
          <w:numId w:val="11"/>
        </w:numPr>
        <w:ind w:left="709"/>
      </w:pPr>
      <w:r>
        <w:t>Druh pozemku:</w:t>
      </w:r>
      <w:r>
        <w:tab/>
        <w:t>zastavěná plocha a nádvoří</w:t>
      </w:r>
    </w:p>
    <w:p w14:paraId="4E825F73" w14:textId="77777777" w:rsidR="00197635" w:rsidRPr="00812516" w:rsidRDefault="00197635" w:rsidP="00197635">
      <w:pPr>
        <w:pStyle w:val="Odstavecseseznamem"/>
        <w:numPr>
          <w:ilvl w:val="0"/>
          <w:numId w:val="11"/>
        </w:numPr>
        <w:ind w:left="709"/>
      </w:pPr>
      <w:r>
        <w:t>Vlastník:</w:t>
      </w:r>
      <w:r>
        <w:tab/>
      </w:r>
      <w:r>
        <w:tab/>
      </w:r>
      <w:r w:rsidRPr="00EF0284">
        <w:t>Statutární město Jihlava, Masarykovo náměstí 97/1, 58601 Jihlava</w:t>
      </w:r>
    </w:p>
    <w:p w14:paraId="6D196260" w14:textId="77777777" w:rsidR="006952F4" w:rsidRPr="006952F4" w:rsidRDefault="006952F4" w:rsidP="006952F4"/>
    <w:p w14:paraId="66FB824B" w14:textId="77777777" w:rsidR="007075E6" w:rsidRPr="000271CE" w:rsidRDefault="007075E6" w:rsidP="007075E6">
      <w:pPr>
        <w:pStyle w:val="Nadpis2"/>
        <w:rPr>
          <w:szCs w:val="28"/>
        </w:rPr>
      </w:pPr>
      <w:bookmarkStart w:id="4" w:name="_Toc151638665"/>
      <w:r w:rsidRPr="000271CE">
        <w:rPr>
          <w:szCs w:val="28"/>
        </w:rPr>
        <w:t>A.1.2 Údaje o stavebníkovi</w:t>
      </w:r>
      <w:bookmarkEnd w:id="4"/>
    </w:p>
    <w:p w14:paraId="59C27666" w14:textId="77777777" w:rsidR="007075E6" w:rsidRDefault="00841889" w:rsidP="000271CE">
      <w:pPr>
        <w:pStyle w:val="Nadpis2"/>
      </w:pPr>
      <w:bookmarkStart w:id="5" w:name="_Toc151638666"/>
      <w:r w:rsidRPr="00151EFD">
        <w:t>c</w:t>
      </w:r>
      <w:r w:rsidR="00A06D9F" w:rsidRPr="00151EFD">
        <w:t>) obchodní firma nebo název, identifikační číslo osoby, adresa sádla (právnická osoba)</w:t>
      </w:r>
      <w:bookmarkEnd w:id="5"/>
    </w:p>
    <w:p w14:paraId="350B105C" w14:textId="77777777" w:rsidR="00586813" w:rsidRDefault="00586813" w:rsidP="00586813">
      <w:pPr>
        <w:spacing w:before="40" w:after="40" w:line="240" w:lineRule="auto"/>
      </w:pPr>
      <w:r>
        <w:t xml:space="preserve">Statutární město Jihlava </w:t>
      </w:r>
    </w:p>
    <w:p w14:paraId="047F7643" w14:textId="77777777" w:rsidR="00586813" w:rsidRDefault="00586813" w:rsidP="00586813">
      <w:pPr>
        <w:spacing w:before="40" w:after="40" w:line="240" w:lineRule="auto"/>
      </w:pPr>
      <w:r>
        <w:t>Masarykovo náměstí 97/1</w:t>
      </w:r>
    </w:p>
    <w:p w14:paraId="755F1187" w14:textId="28E89DD7" w:rsidR="006952F4" w:rsidRDefault="00586813" w:rsidP="00586813">
      <w:pPr>
        <w:spacing w:before="40" w:after="40" w:line="240" w:lineRule="auto"/>
      </w:pPr>
      <w:r>
        <w:t>586 01 Jihlava</w:t>
      </w:r>
    </w:p>
    <w:p w14:paraId="26DC5C05" w14:textId="77777777" w:rsidR="00586813" w:rsidRPr="006952F4" w:rsidRDefault="00586813" w:rsidP="00586813"/>
    <w:p w14:paraId="393B516B" w14:textId="77777777" w:rsidR="007075E6" w:rsidRPr="000271CE" w:rsidRDefault="007075E6" w:rsidP="007075E6">
      <w:pPr>
        <w:pStyle w:val="Nadpis2"/>
        <w:rPr>
          <w:szCs w:val="28"/>
        </w:rPr>
      </w:pPr>
      <w:bookmarkStart w:id="6" w:name="_Toc151638667"/>
      <w:r w:rsidRPr="000271CE">
        <w:rPr>
          <w:szCs w:val="28"/>
        </w:rPr>
        <w:t>A.1.3 Údaje o zpracovateli projektové dokumentace</w:t>
      </w:r>
      <w:bookmarkEnd w:id="6"/>
    </w:p>
    <w:p w14:paraId="33AF55C8" w14:textId="77777777" w:rsidR="007075E6" w:rsidRDefault="00841889" w:rsidP="000271CE">
      <w:pPr>
        <w:pStyle w:val="Nadpis2"/>
      </w:pPr>
      <w:bookmarkStart w:id="7" w:name="_Toc151638668"/>
      <w:r w:rsidRPr="00151EFD">
        <w:t>a) obchodní firma nebo název (právnická osoba), identifikační číslo osoby, adresa sídla</w:t>
      </w:r>
      <w:bookmarkEnd w:id="7"/>
    </w:p>
    <w:p w14:paraId="5B4E5A27" w14:textId="77777777" w:rsidR="00586813" w:rsidRDefault="00586813" w:rsidP="00586813">
      <w:pPr>
        <w:spacing w:before="40" w:after="40" w:line="240" w:lineRule="auto"/>
      </w:pPr>
      <w:r>
        <w:t>Fapal s.r.o.</w:t>
      </w:r>
    </w:p>
    <w:p w14:paraId="67E56488" w14:textId="77777777" w:rsidR="00586813" w:rsidRDefault="00586813" w:rsidP="00586813">
      <w:pPr>
        <w:spacing w:before="40" w:after="40" w:line="240" w:lineRule="auto"/>
      </w:pPr>
      <w:r>
        <w:t>Stará Mostecká 250/2, 412 01 Litoměřice</w:t>
      </w:r>
    </w:p>
    <w:p w14:paraId="664E917E" w14:textId="77777777" w:rsidR="00586813" w:rsidRDefault="00586813" w:rsidP="00586813">
      <w:pPr>
        <w:spacing w:before="40" w:after="40" w:line="240" w:lineRule="auto"/>
      </w:pPr>
      <w:r>
        <w:t>IČO: 06083927</w:t>
      </w:r>
    </w:p>
    <w:p w14:paraId="6F3071AD" w14:textId="77777777" w:rsidR="00586813" w:rsidRDefault="00586813" w:rsidP="00586813">
      <w:pPr>
        <w:spacing w:before="40" w:after="40" w:line="240" w:lineRule="auto"/>
      </w:pPr>
      <w:r>
        <w:t>DIČ: CZ06083927</w:t>
      </w:r>
    </w:p>
    <w:p w14:paraId="3085F10F" w14:textId="77777777" w:rsidR="00586813" w:rsidRDefault="00586813" w:rsidP="00586813">
      <w:pPr>
        <w:spacing w:before="40" w:after="40" w:line="240" w:lineRule="auto"/>
      </w:pPr>
      <w:r>
        <w:t>Kontaktní osoba:</w:t>
      </w:r>
    </w:p>
    <w:p w14:paraId="1D7DA5FE" w14:textId="77777777" w:rsidR="00586813" w:rsidRDefault="00586813" w:rsidP="00586813">
      <w:pPr>
        <w:spacing w:before="40" w:after="40" w:line="240" w:lineRule="auto"/>
      </w:pPr>
      <w:r>
        <w:t>Ing. Pavel Veverka</w:t>
      </w:r>
    </w:p>
    <w:p w14:paraId="7855B712" w14:textId="77777777" w:rsidR="00586813" w:rsidRDefault="00586813" w:rsidP="00586813">
      <w:pPr>
        <w:spacing w:before="40" w:after="40" w:line="240" w:lineRule="auto"/>
      </w:pPr>
      <w:r>
        <w:t>Tel.: +420 721 335 478</w:t>
      </w:r>
    </w:p>
    <w:p w14:paraId="686749E0" w14:textId="6EC88868" w:rsidR="006952F4" w:rsidRDefault="00586813" w:rsidP="00586813">
      <w:pPr>
        <w:spacing w:before="40" w:after="40" w:line="240" w:lineRule="auto"/>
      </w:pPr>
      <w:r>
        <w:t xml:space="preserve">Email: </w:t>
      </w:r>
      <w:hyperlink r:id="rId12" w:history="1">
        <w:r w:rsidRPr="00586813">
          <w:t>pavel.veverka@fapal.cz</w:t>
        </w:r>
      </w:hyperlink>
    </w:p>
    <w:p w14:paraId="385A0386" w14:textId="77777777" w:rsidR="00586813" w:rsidRPr="006952F4" w:rsidRDefault="00586813" w:rsidP="00586813">
      <w:pPr>
        <w:spacing w:before="0" w:after="0" w:line="240" w:lineRule="auto"/>
      </w:pPr>
    </w:p>
    <w:p w14:paraId="50382B82" w14:textId="77777777" w:rsidR="00841889" w:rsidRDefault="00841889" w:rsidP="000271CE">
      <w:pPr>
        <w:pStyle w:val="Nadpis2"/>
      </w:pPr>
      <w:bookmarkStart w:id="8" w:name="_Toc151638669"/>
      <w:r w:rsidRPr="00151EFD">
        <w:lastRenderedPageBreak/>
        <w:t xml:space="preserve">b) </w:t>
      </w:r>
      <w:r w:rsidR="00D816D7" w:rsidRPr="00151EFD"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  <w:bookmarkEnd w:id="8"/>
    </w:p>
    <w:p w14:paraId="015FC73B" w14:textId="77777777" w:rsidR="00586813" w:rsidRDefault="00586813" w:rsidP="00586813">
      <w:pPr>
        <w:spacing w:before="40" w:after="40" w:line="240" w:lineRule="auto"/>
      </w:pPr>
      <w:r>
        <w:t xml:space="preserve">HIP: </w:t>
      </w:r>
      <w:r>
        <w:tab/>
      </w:r>
      <w:r>
        <w:tab/>
      </w:r>
      <w:r>
        <w:tab/>
        <w:t>Ing. Pavel Veverka</w:t>
      </w:r>
    </w:p>
    <w:p w14:paraId="526AC400" w14:textId="77777777" w:rsidR="00586813" w:rsidRDefault="00586813" w:rsidP="00586813">
      <w:pPr>
        <w:spacing w:before="40" w:after="40" w:line="240" w:lineRule="auto"/>
      </w:pPr>
      <w:r>
        <w:t xml:space="preserve">Zodpovědný projektant: </w:t>
      </w:r>
      <w:r>
        <w:tab/>
        <w:t xml:space="preserve">Ing. Jan Vinař </w:t>
      </w:r>
    </w:p>
    <w:p w14:paraId="1132CFC0" w14:textId="513A6EC8" w:rsidR="006952F4" w:rsidRDefault="00586813" w:rsidP="00586813">
      <w:pPr>
        <w:spacing w:before="40" w:after="40" w:line="240" w:lineRule="auto"/>
      </w:pPr>
      <w:r>
        <w:t>ČKAIT – 0000769</w:t>
      </w:r>
    </w:p>
    <w:p w14:paraId="1A9500C7" w14:textId="77777777" w:rsidR="00586813" w:rsidRPr="006952F4" w:rsidRDefault="00586813" w:rsidP="00586813">
      <w:pPr>
        <w:spacing w:before="40" w:after="40" w:line="240" w:lineRule="auto"/>
      </w:pPr>
    </w:p>
    <w:p w14:paraId="140DF07D" w14:textId="77777777" w:rsidR="00D816D7" w:rsidRPr="00151EFD" w:rsidRDefault="00D816D7" w:rsidP="000271CE">
      <w:pPr>
        <w:pStyle w:val="Nadpis2"/>
      </w:pPr>
      <w:bookmarkStart w:id="9" w:name="_Toc151638670"/>
      <w:r w:rsidRPr="00151EFD">
        <w:t>c) jména a příjmení projektantů jednotlivých částí projektové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</w:r>
      <w:bookmarkEnd w:id="9"/>
    </w:p>
    <w:p w14:paraId="65D99C73" w14:textId="1E04AE58" w:rsidR="007F3110" w:rsidRPr="00586813" w:rsidRDefault="00586813" w:rsidP="007F3110">
      <w:pPr>
        <w:spacing w:before="0" w:after="0"/>
        <w:ind w:left="2124" w:hanging="2124"/>
        <w:rPr>
          <w:u w:val="single"/>
        </w:rPr>
      </w:pPr>
      <w:r w:rsidRPr="00586813">
        <w:rPr>
          <w:u w:val="single"/>
        </w:rPr>
        <w:t>D.1.1 Architektonicko-stavební část:</w:t>
      </w:r>
    </w:p>
    <w:p w14:paraId="71240511" w14:textId="77777777" w:rsidR="00586813" w:rsidRDefault="00586813" w:rsidP="00586813">
      <w:pPr>
        <w:spacing w:before="40" w:after="40" w:line="240" w:lineRule="auto"/>
      </w:pPr>
      <w:r>
        <w:t>Fapal s.r.o.</w:t>
      </w:r>
    </w:p>
    <w:p w14:paraId="0DE354D7" w14:textId="77777777" w:rsidR="00586813" w:rsidRDefault="00586813" w:rsidP="00586813">
      <w:pPr>
        <w:spacing w:before="40" w:after="40" w:line="240" w:lineRule="auto"/>
      </w:pPr>
      <w:r>
        <w:t>Stará Mostecká 250/2, 412 01 Litoměřice</w:t>
      </w:r>
    </w:p>
    <w:p w14:paraId="653A72BA" w14:textId="77777777" w:rsidR="00586813" w:rsidRDefault="00586813" w:rsidP="00586813">
      <w:pPr>
        <w:spacing w:before="40" w:after="40" w:line="240" w:lineRule="auto"/>
      </w:pPr>
      <w:r>
        <w:t>IČO: 06083927</w:t>
      </w:r>
    </w:p>
    <w:p w14:paraId="614D2714" w14:textId="77777777" w:rsidR="00CB1D67" w:rsidRDefault="00CB1D67" w:rsidP="00586813">
      <w:pPr>
        <w:spacing w:before="40" w:after="40" w:line="240" w:lineRule="auto"/>
      </w:pPr>
    </w:p>
    <w:p w14:paraId="42865157" w14:textId="5BD3BBCD" w:rsidR="00586813" w:rsidRPr="00CB1D67" w:rsidRDefault="00CB1D67" w:rsidP="00586813">
      <w:pPr>
        <w:spacing w:before="40" w:after="40" w:line="240" w:lineRule="auto"/>
        <w:rPr>
          <w:u w:val="single"/>
        </w:rPr>
      </w:pPr>
      <w:r w:rsidRPr="00CB1D67">
        <w:rPr>
          <w:u w:val="single"/>
        </w:rPr>
        <w:t>D.1.2 Stavebně konstrukční část:</w:t>
      </w:r>
    </w:p>
    <w:p w14:paraId="1B361D54" w14:textId="77777777" w:rsidR="00CB1D67" w:rsidRDefault="00CB1D67" w:rsidP="00CB1D67">
      <w:pPr>
        <w:spacing w:before="40" w:after="40" w:line="240" w:lineRule="auto"/>
      </w:pPr>
      <w:r>
        <w:t>Ing. Jan Vopička</w:t>
      </w:r>
    </w:p>
    <w:p w14:paraId="060FEC3F" w14:textId="77777777" w:rsidR="00CB1D67" w:rsidRDefault="00CB1D67" w:rsidP="00CB1D67">
      <w:pPr>
        <w:spacing w:before="40" w:after="40" w:line="240" w:lineRule="auto"/>
      </w:pPr>
      <w:r>
        <w:t>Obořiště 89, 262 12 Obořiště</w:t>
      </w:r>
    </w:p>
    <w:p w14:paraId="2BE6E05D" w14:textId="77777777" w:rsidR="00CB1D67" w:rsidRDefault="00CB1D67" w:rsidP="00CB1D67">
      <w:pPr>
        <w:spacing w:before="40" w:after="40" w:line="240" w:lineRule="auto"/>
      </w:pPr>
      <w:r>
        <w:t>IČ: 08995010</w:t>
      </w:r>
    </w:p>
    <w:p w14:paraId="533A2175" w14:textId="77777777" w:rsidR="00CB1D67" w:rsidRDefault="00CB1D67" w:rsidP="00CB1D67">
      <w:pPr>
        <w:spacing w:before="40" w:after="40" w:line="240" w:lineRule="auto"/>
      </w:pPr>
      <w:r>
        <w:t>ČKAIT 0014055</w:t>
      </w:r>
    </w:p>
    <w:p w14:paraId="38377CB1" w14:textId="5639641E" w:rsidR="00CB1D67" w:rsidRPr="00CB1D67" w:rsidRDefault="00CB1D67" w:rsidP="00CB1D67">
      <w:pPr>
        <w:spacing w:before="40" w:after="40" w:line="240" w:lineRule="auto"/>
      </w:pPr>
      <w:r w:rsidRPr="00CB1D67">
        <w:t xml:space="preserve">Email: </w:t>
      </w:r>
      <w:hyperlink r:id="rId13" w:history="1">
        <w:r w:rsidRPr="00CB1D67">
          <w:rPr>
            <w:rStyle w:val="Hypertextovodkaz"/>
            <w:color w:val="auto"/>
            <w:u w:val="none"/>
          </w:rPr>
          <w:t>vopicka.jan@seznam.cz</w:t>
        </w:r>
      </w:hyperlink>
    </w:p>
    <w:p w14:paraId="4E36E5A0" w14:textId="77777777" w:rsidR="00CB1D67" w:rsidRDefault="00CB1D67" w:rsidP="00CB1D67">
      <w:pPr>
        <w:spacing w:before="40" w:after="40" w:line="240" w:lineRule="auto"/>
      </w:pPr>
    </w:p>
    <w:p w14:paraId="359F1CAB" w14:textId="77777777" w:rsidR="00CB1D67" w:rsidRPr="00CB1D67" w:rsidRDefault="00CB1D67" w:rsidP="00CB1D67">
      <w:pPr>
        <w:spacing w:before="40" w:after="40" w:line="240" w:lineRule="auto"/>
        <w:rPr>
          <w:u w:val="single"/>
        </w:rPr>
      </w:pPr>
      <w:r w:rsidRPr="00CB1D67">
        <w:rPr>
          <w:u w:val="single"/>
        </w:rPr>
        <w:t>D.1.3 Požárně – bezpečnostní řešení:</w:t>
      </w:r>
    </w:p>
    <w:p w14:paraId="13C81B8C" w14:textId="77777777" w:rsidR="00CB1D67" w:rsidRDefault="00CB1D67" w:rsidP="00CB1D67">
      <w:pPr>
        <w:spacing w:before="40" w:after="40" w:line="240" w:lineRule="auto"/>
      </w:pPr>
      <w:r>
        <w:t>Ing. Filip Kňákal</w:t>
      </w:r>
    </w:p>
    <w:p w14:paraId="7ED57F81" w14:textId="77777777" w:rsidR="00CB1D67" w:rsidRDefault="00CB1D67" w:rsidP="00CB1D67">
      <w:pPr>
        <w:spacing w:before="40" w:after="40" w:line="240" w:lineRule="auto"/>
      </w:pPr>
      <w:r>
        <w:t>Paní Zdislavy 418/8</w:t>
      </w:r>
    </w:p>
    <w:p w14:paraId="5F897A29" w14:textId="77777777" w:rsidR="00CB1D67" w:rsidRDefault="00CB1D67" w:rsidP="00CB1D67">
      <w:pPr>
        <w:spacing w:before="40" w:after="40" w:line="240" w:lineRule="auto"/>
      </w:pPr>
      <w:r>
        <w:t>Česká Lípa</w:t>
      </w:r>
    </w:p>
    <w:p w14:paraId="6A62AEB2" w14:textId="3820724D" w:rsidR="00CB1D67" w:rsidRDefault="00CB1D67" w:rsidP="00CB1D67">
      <w:pPr>
        <w:spacing w:before="40" w:after="40" w:line="240" w:lineRule="auto"/>
      </w:pPr>
      <w:r>
        <w:t>ČKAIT: 0501163</w:t>
      </w:r>
    </w:p>
    <w:p w14:paraId="264C0B81" w14:textId="77777777" w:rsidR="00CB1D67" w:rsidRDefault="00CB1D67" w:rsidP="00CB1D67">
      <w:pPr>
        <w:spacing w:before="40" w:after="40" w:line="240" w:lineRule="auto"/>
      </w:pPr>
    </w:p>
    <w:p w14:paraId="222AC17F" w14:textId="21874A42" w:rsidR="00CB1D67" w:rsidRPr="00CB1D67" w:rsidRDefault="00CB1D67" w:rsidP="00CB1D67">
      <w:pPr>
        <w:spacing w:before="40" w:after="40" w:line="240" w:lineRule="auto"/>
        <w:rPr>
          <w:u w:val="single"/>
        </w:rPr>
      </w:pPr>
      <w:r w:rsidRPr="00CB1D67">
        <w:rPr>
          <w:u w:val="single"/>
        </w:rPr>
        <w:t>D.1.4.1 Silnoproud + D.1.4.2 Slaboproud</w:t>
      </w:r>
    </w:p>
    <w:p w14:paraId="4B3E7831" w14:textId="4D60A2FB" w:rsidR="00CB1D67" w:rsidRDefault="00CB1D67" w:rsidP="00CB1D67">
      <w:pPr>
        <w:spacing w:before="40" w:after="40" w:line="240" w:lineRule="auto"/>
      </w:pPr>
      <w:r>
        <w:t>Petr Semilský</w:t>
      </w:r>
    </w:p>
    <w:p w14:paraId="3695C2F9" w14:textId="77777777" w:rsidR="00CB1D67" w:rsidRDefault="00CB1D67" w:rsidP="00CB1D67">
      <w:pPr>
        <w:spacing w:before="40" w:after="40" w:line="240" w:lineRule="auto"/>
      </w:pPr>
      <w:r>
        <w:t>Kamýk nad Vltavou 222, 262 63 Kamýk nad Vltavou</w:t>
      </w:r>
    </w:p>
    <w:p w14:paraId="2A6595C3" w14:textId="77777777" w:rsidR="00CB1D67" w:rsidRDefault="00CB1D67" w:rsidP="00CB1D67">
      <w:pPr>
        <w:spacing w:before="40" w:after="40" w:line="240" w:lineRule="auto"/>
      </w:pPr>
      <w:r>
        <w:t>IČO: 69372659</w:t>
      </w:r>
    </w:p>
    <w:p w14:paraId="1C914B4D" w14:textId="77777777" w:rsidR="00CB1D67" w:rsidRDefault="00CB1D67" w:rsidP="00CB1D67">
      <w:pPr>
        <w:spacing w:before="40" w:after="40" w:line="240" w:lineRule="auto"/>
      </w:pPr>
      <w:r>
        <w:t>ČKAIT 001 2 4264, obor TE 03</w:t>
      </w:r>
    </w:p>
    <w:p w14:paraId="162F2260" w14:textId="77777777" w:rsidR="00CB1D67" w:rsidRDefault="00CB1D67" w:rsidP="00CB1D67">
      <w:pPr>
        <w:spacing w:before="40" w:after="40" w:line="240" w:lineRule="auto"/>
      </w:pPr>
      <w:r>
        <w:t>Email: semilsky@ seznam.cz</w:t>
      </w:r>
    </w:p>
    <w:p w14:paraId="294669C2" w14:textId="77777777" w:rsidR="00CB1D67" w:rsidRDefault="00CB1D67" w:rsidP="00CB1D67">
      <w:pPr>
        <w:spacing w:before="40" w:after="40" w:line="240" w:lineRule="auto"/>
      </w:pPr>
      <w:r>
        <w:t>Tel.: +420 602 693 126</w:t>
      </w:r>
    </w:p>
    <w:p w14:paraId="766F7B8F" w14:textId="77777777" w:rsidR="00586813" w:rsidRDefault="00586813" w:rsidP="00586813">
      <w:pPr>
        <w:spacing w:before="40" w:after="40" w:line="240" w:lineRule="auto"/>
      </w:pPr>
    </w:p>
    <w:p w14:paraId="653D7098" w14:textId="77777777" w:rsidR="007075E6" w:rsidRDefault="007075E6" w:rsidP="007075E6">
      <w:pPr>
        <w:pStyle w:val="Nadpis1"/>
      </w:pPr>
      <w:bookmarkStart w:id="10" w:name="_Toc151638671"/>
      <w:r>
        <w:t>A.2 Členění stavby na objekty a technická a technologická zařízení</w:t>
      </w:r>
      <w:bookmarkEnd w:id="10"/>
    </w:p>
    <w:p w14:paraId="773F06FC" w14:textId="70060923" w:rsidR="006952F4" w:rsidRDefault="0023088F" w:rsidP="006952F4">
      <w:r>
        <w:t>Stavba není členěna na stavební objekty. Stavba není členěna na technická a technologická zařízení.</w:t>
      </w:r>
    </w:p>
    <w:p w14:paraId="43B4BF28" w14:textId="77777777" w:rsidR="0023088F" w:rsidRPr="006952F4" w:rsidRDefault="0023088F" w:rsidP="006952F4"/>
    <w:p w14:paraId="2D3A76F0" w14:textId="77777777" w:rsidR="0080452B" w:rsidRDefault="0080452B" w:rsidP="0080452B">
      <w:pPr>
        <w:pStyle w:val="Nadpis1"/>
      </w:pPr>
      <w:bookmarkStart w:id="11" w:name="_Toc151638672"/>
      <w:r>
        <w:lastRenderedPageBreak/>
        <w:t>A.3 Seznam vstupních podkladů</w:t>
      </w:r>
      <w:bookmarkEnd w:id="11"/>
    </w:p>
    <w:p w14:paraId="36F19986" w14:textId="77777777" w:rsidR="004E3CDF" w:rsidRDefault="004E3CDF" w:rsidP="000271CE">
      <w:pPr>
        <w:pStyle w:val="Nadpis2"/>
      </w:pPr>
      <w:bookmarkStart w:id="12" w:name="_Toc151638673"/>
      <w:r w:rsidRPr="00151EFD">
        <w:t>a) Základní informace o rozhodnutích nebo opatřeních, na jejichž základě byla stavba povolena – označení stavebního úřadu, jméno autorizovaného inspektora, datum vyhotovení a číslo jednací rozhodnutí nebo opatření</w:t>
      </w:r>
      <w:bookmarkEnd w:id="12"/>
    </w:p>
    <w:p w14:paraId="731FAE0C" w14:textId="77777777" w:rsidR="00344B13" w:rsidRPr="00344B13" w:rsidRDefault="00344B13" w:rsidP="00344B13">
      <w:r w:rsidRPr="00344B13">
        <w:t>Stavební úřad Magistrátu města Jihlavy:</w:t>
      </w:r>
    </w:p>
    <w:p w14:paraId="1A828D2D" w14:textId="77777777" w:rsidR="00344B13" w:rsidRDefault="00344B13" w:rsidP="00344B13">
      <w:r>
        <w:t>stavební povolení Č.j. MMJ/SÚ/67516/2023-VoM</w:t>
      </w:r>
    </w:p>
    <w:p w14:paraId="024245BF" w14:textId="731FCFD4" w:rsidR="00344B13" w:rsidRDefault="00344B13" w:rsidP="00344B13">
      <w:r>
        <w:t>Stavba: Brána Matky Boží, ul. Matky Boží, Jihlava – změna stavby spočívající v provedení stavebních úprav objektu Brány Matky Boží a udržovacích prací navazujícího objektu informačního centra Věžní 4785/1, Jihlava.</w:t>
      </w:r>
    </w:p>
    <w:p w14:paraId="21650077" w14:textId="67F0EBC2" w:rsidR="00344B13" w:rsidRDefault="00344B13" w:rsidP="00344B13">
      <w:r>
        <w:t>nabytí právní moci 5.5.2023</w:t>
      </w:r>
    </w:p>
    <w:p w14:paraId="2DB52E9B" w14:textId="77777777" w:rsidR="00344B13" w:rsidRPr="006952F4" w:rsidRDefault="00344B13" w:rsidP="006952F4"/>
    <w:p w14:paraId="3D1422D8" w14:textId="77777777" w:rsidR="00814CD8" w:rsidRDefault="00814CD8" w:rsidP="000271CE">
      <w:pPr>
        <w:pStyle w:val="Nadpis2"/>
      </w:pPr>
      <w:bookmarkStart w:id="13" w:name="_Toc151638674"/>
      <w:r w:rsidRPr="00151EFD">
        <w:t>b) Základní informace o dokumentaci nebo projektové dokumentaci, na jejímž základě byla zpracována projektová dokumentace pro provádění stavby</w:t>
      </w:r>
      <w:bookmarkEnd w:id="13"/>
    </w:p>
    <w:p w14:paraId="332BD87B" w14:textId="35B61DD7" w:rsidR="00A10ED8" w:rsidRDefault="00A10ED8" w:rsidP="00344B13">
      <w:r>
        <w:t xml:space="preserve">Stupeň dokumentace: </w:t>
      </w:r>
      <w:r w:rsidR="00344B13">
        <w:t>Dokumentace pro stavební povolení</w:t>
      </w:r>
    </w:p>
    <w:p w14:paraId="6CCF8F58" w14:textId="2ED41561" w:rsidR="00A10ED8" w:rsidRDefault="00A10ED8" w:rsidP="00344B13">
      <w:r>
        <w:t>Projekt: Brána Matky Boží, ul. Matky Boží, Jihlava – Stavební úpravy interiéru</w:t>
      </w:r>
    </w:p>
    <w:p w14:paraId="70DEE89A" w14:textId="132F8FFB" w:rsidR="00344B13" w:rsidRDefault="00A10ED8" w:rsidP="00344B13">
      <w:r>
        <w:t>Z</w:t>
      </w:r>
      <w:r w:rsidR="00344B13">
        <w:t>pracov</w:t>
      </w:r>
      <w:r>
        <w:t>atel:</w:t>
      </w:r>
      <w:r w:rsidR="00344B13">
        <w:t xml:space="preserve"> Fapal s.r.o. 03/2023</w:t>
      </w:r>
    </w:p>
    <w:p w14:paraId="772FA1AB" w14:textId="77777777" w:rsidR="006952F4" w:rsidRPr="006952F4" w:rsidRDefault="006952F4" w:rsidP="006952F4"/>
    <w:p w14:paraId="6265565D" w14:textId="77777777" w:rsidR="007404B2" w:rsidRPr="00151EFD" w:rsidRDefault="007404B2" w:rsidP="004E3CDF">
      <w:pPr>
        <w:rPr>
          <w:b/>
          <w:bCs/>
        </w:rPr>
      </w:pPr>
      <w:r w:rsidRPr="00151EFD">
        <w:rPr>
          <w:b/>
          <w:bCs/>
        </w:rPr>
        <w:t>c) Další podklady</w:t>
      </w:r>
    </w:p>
    <w:p w14:paraId="24DB5462" w14:textId="50C78C9F" w:rsidR="00344B13" w:rsidRDefault="00A10ED8" w:rsidP="00344B13">
      <w:r>
        <w:t>1</w:t>
      </w:r>
      <w:r w:rsidR="00344B13">
        <w:t>) závazné stanovisko oddělení památkové péče Magistrátu města Jihlavy z 13.2.2023</w:t>
      </w:r>
    </w:p>
    <w:p w14:paraId="0D40F2C5" w14:textId="41A88B07" w:rsidR="00344B13" w:rsidRDefault="00A10ED8" w:rsidP="00344B13">
      <w:r>
        <w:t>2</w:t>
      </w:r>
      <w:r w:rsidR="00344B13">
        <w:t xml:space="preserve">) koncept a libreto </w:t>
      </w:r>
      <w:r w:rsidR="007742C8">
        <w:t xml:space="preserve">interiéru a </w:t>
      </w:r>
      <w:r w:rsidR="00344B13">
        <w:t>expozice zpracované Ing. arch. Vratislavem Zíkou 31.8.2023</w:t>
      </w:r>
    </w:p>
    <w:p w14:paraId="0FAE27C4" w14:textId="55BE4070" w:rsidR="00344B13" w:rsidRDefault="00A10ED8" w:rsidP="00344B13">
      <w:r>
        <w:t>3</w:t>
      </w:r>
      <w:r w:rsidR="00344B13">
        <w:t>) popisy a připomínky zaslané e-mailem Ing. arch. Vratislavem Zíkou 16-25.1.2024</w:t>
      </w:r>
    </w:p>
    <w:p w14:paraId="27384686" w14:textId="622F6B1C" w:rsidR="00344B13" w:rsidRDefault="00A10ED8" w:rsidP="00344B13">
      <w:r>
        <w:t>4</w:t>
      </w:r>
      <w:r w:rsidR="00344B13">
        <w:t>) zaměření a pasport objektu brány a infocentra Fapal s.r.o. 09.2022</w:t>
      </w:r>
    </w:p>
    <w:p w14:paraId="34F63EA0" w14:textId="69EF7957" w:rsidR="00344B13" w:rsidRDefault="00A10ED8" w:rsidP="00344B13">
      <w:r>
        <w:t>5</w:t>
      </w:r>
      <w:r w:rsidR="00344B13">
        <w:t>) stavebně technický průzkum a fotodokumentace Fapal s.r.o. 11/2022</w:t>
      </w:r>
    </w:p>
    <w:p w14:paraId="65CD3F96" w14:textId="0FE7ED2B" w:rsidR="00344B13" w:rsidRDefault="00A10ED8" w:rsidP="00344B13">
      <w:r>
        <w:t>6</w:t>
      </w:r>
      <w:r w:rsidR="00344B13">
        <w:t>) České státní normy a legislativa</w:t>
      </w:r>
    </w:p>
    <w:p w14:paraId="2968B4B3" w14:textId="77777777" w:rsidR="00E42251" w:rsidRDefault="00E42251" w:rsidP="004E3CDF"/>
    <w:p w14:paraId="769AF8F1" w14:textId="77777777" w:rsidR="00E42251" w:rsidRDefault="00E42251" w:rsidP="000271CE">
      <w:pPr>
        <w:jc w:val="right"/>
      </w:pPr>
    </w:p>
    <w:p w14:paraId="7E61A499" w14:textId="03A97A71" w:rsidR="000271CE" w:rsidRDefault="006952F4" w:rsidP="000271CE">
      <w:pPr>
        <w:spacing w:before="0" w:after="0"/>
        <w:jc w:val="right"/>
      </w:pPr>
      <w:r>
        <w:t>v </w:t>
      </w:r>
      <w:r w:rsidR="000271CE">
        <w:t>Praze</w:t>
      </w:r>
      <w:r>
        <w:t>,</w:t>
      </w:r>
      <w:r w:rsidR="000271CE">
        <w:t xml:space="preserve"> </w:t>
      </w:r>
      <w:r w:rsidR="008B50C8">
        <w:t>2</w:t>
      </w:r>
      <w:r w:rsidR="00A10ED8">
        <w:t>8.2.2024</w:t>
      </w:r>
    </w:p>
    <w:p w14:paraId="5E89E26E" w14:textId="598652F0" w:rsidR="008B50C8" w:rsidRDefault="008B50C8" w:rsidP="000271CE">
      <w:pPr>
        <w:spacing w:before="0" w:after="0"/>
        <w:jc w:val="right"/>
      </w:pPr>
      <w:r>
        <w:t>Ing. arch. Martin Mucha</w:t>
      </w:r>
    </w:p>
    <w:p w14:paraId="53F4E2D0" w14:textId="4B61396C" w:rsidR="00E42251" w:rsidRPr="004E3CDF" w:rsidRDefault="00A10ED8" w:rsidP="000271CE">
      <w:pPr>
        <w:spacing w:before="0" w:after="0"/>
        <w:jc w:val="right"/>
      </w:pPr>
      <w:r>
        <w:t>Fapal s.r.o.</w:t>
      </w:r>
    </w:p>
    <w:sectPr w:rsidR="00E42251" w:rsidRPr="004E3CDF" w:rsidSect="00197635">
      <w:footerReference w:type="default" r:id="rId14"/>
      <w:pgSz w:w="11906" w:h="16838"/>
      <w:pgMar w:top="1417" w:right="1417" w:bottom="1417" w:left="1417" w:header="567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8C075" w14:textId="77777777" w:rsidR="0080452B" w:rsidRDefault="0080452B" w:rsidP="0080452B">
      <w:pPr>
        <w:spacing w:after="0" w:line="240" w:lineRule="auto"/>
      </w:pPr>
      <w:r>
        <w:separator/>
      </w:r>
    </w:p>
  </w:endnote>
  <w:endnote w:type="continuationSeparator" w:id="0">
    <w:p w14:paraId="09FE152E" w14:textId="77777777" w:rsidR="0080452B" w:rsidRDefault="0080452B" w:rsidP="00804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383174"/>
      <w:docPartObj>
        <w:docPartGallery w:val="Page Numbers (Bottom of Page)"/>
        <w:docPartUnique/>
      </w:docPartObj>
    </w:sdtPr>
    <w:sdtEndPr/>
    <w:sdtContent>
      <w:p w14:paraId="6ADC3428" w14:textId="77777777" w:rsidR="00795503" w:rsidRPr="00151EFD" w:rsidRDefault="00795503" w:rsidP="00795503">
        <w:pPr>
          <w:pBdr>
            <w:top w:val="single" w:sz="4" w:space="1" w:color="auto"/>
          </w:pBdr>
          <w:spacing w:before="0" w:after="0"/>
        </w:pPr>
        <w:r w:rsidRPr="00151EFD">
          <w:fldChar w:fldCharType="begin"/>
        </w:r>
        <w:r w:rsidRPr="00151EFD">
          <w:instrText>PAGE   \* MERGEFORMAT</w:instrText>
        </w:r>
        <w:r w:rsidRPr="00151EFD">
          <w:fldChar w:fldCharType="separate"/>
        </w:r>
        <w:r>
          <w:t>3</w:t>
        </w:r>
        <w:r w:rsidRPr="00151EFD">
          <w:fldChar w:fldCharType="end"/>
        </w:r>
      </w:p>
      <w:p w14:paraId="1CC9CA62" w14:textId="77777777" w:rsidR="00795503" w:rsidRDefault="008B50C8">
        <w:pPr>
          <w:pStyle w:val="Zpa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AFC2" w14:textId="17957E3B" w:rsidR="00BA328B" w:rsidRDefault="00BA328B" w:rsidP="00714CCC">
    <w:pPr>
      <w:pStyle w:val="Zpat"/>
      <w:pBdr>
        <w:top w:val="single" w:sz="4" w:space="1" w:color="auto"/>
      </w:pBdr>
      <w:jc w:val="right"/>
    </w:pPr>
  </w:p>
  <w:p w14:paraId="7CE08B27" w14:textId="77777777" w:rsidR="00BA328B" w:rsidRDefault="00BA328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1671193"/>
      <w:docPartObj>
        <w:docPartGallery w:val="Page Numbers (Bottom of Page)"/>
        <w:docPartUnique/>
      </w:docPartObj>
    </w:sdtPr>
    <w:sdtEndPr/>
    <w:sdtContent>
      <w:p w14:paraId="41FBAB32" w14:textId="77777777" w:rsidR="00151EFD" w:rsidRPr="00151EFD" w:rsidRDefault="00BA328B" w:rsidP="00E94102">
        <w:pPr>
          <w:pBdr>
            <w:top w:val="single" w:sz="4" w:space="1" w:color="auto"/>
          </w:pBdr>
          <w:spacing w:before="0" w:after="0"/>
          <w:jc w:val="right"/>
        </w:pPr>
        <w:r w:rsidRPr="00151EFD">
          <w:fldChar w:fldCharType="begin"/>
        </w:r>
        <w:r w:rsidRPr="00151EFD">
          <w:instrText>PAGE   \* MERGEFORMAT</w:instrText>
        </w:r>
        <w:r w:rsidRPr="00151EFD">
          <w:fldChar w:fldCharType="separate"/>
        </w:r>
        <w:r w:rsidRPr="00151EFD">
          <w:t>2</w:t>
        </w:r>
        <w:r w:rsidRPr="00151EFD">
          <w:fldChar w:fldCharType="end"/>
        </w:r>
      </w:p>
      <w:p w14:paraId="6EE38037" w14:textId="77777777" w:rsidR="00BA328B" w:rsidRDefault="008B50C8" w:rsidP="00305961">
        <w:pPr>
          <w:pStyle w:val="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E12FA" w14:textId="77777777" w:rsidR="0080452B" w:rsidRDefault="0080452B" w:rsidP="0080452B">
      <w:pPr>
        <w:spacing w:after="0" w:line="240" w:lineRule="auto"/>
      </w:pPr>
      <w:r>
        <w:separator/>
      </w:r>
    </w:p>
  </w:footnote>
  <w:footnote w:type="continuationSeparator" w:id="0">
    <w:p w14:paraId="1534051C" w14:textId="77777777" w:rsidR="0080452B" w:rsidRDefault="0080452B" w:rsidP="00804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6873" w14:textId="3DC8D47A" w:rsidR="00ED167D" w:rsidRPr="00197635" w:rsidRDefault="00795503" w:rsidP="00F0602B">
    <w:pPr>
      <w:pBdr>
        <w:bottom w:val="single" w:sz="4" w:space="1" w:color="auto"/>
      </w:pBdr>
      <w:spacing w:after="0"/>
      <w:rPr>
        <w:sz w:val="18"/>
        <w:szCs w:val="18"/>
      </w:rPr>
    </w:pPr>
    <w:r w:rsidRPr="00197635">
      <w:rPr>
        <w:sz w:val="18"/>
        <w:szCs w:val="18"/>
      </w:rPr>
      <w:t xml:space="preserve">A. Průvodní zpráva </w:t>
    </w:r>
    <w:r w:rsidRPr="00197635">
      <w:rPr>
        <w:sz w:val="18"/>
        <w:szCs w:val="18"/>
      </w:rPr>
      <w:tab/>
      <w:t xml:space="preserve">       </w:t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="006952F4" w:rsidRPr="00197635">
      <w:rPr>
        <w:sz w:val="18"/>
        <w:szCs w:val="18"/>
      </w:rPr>
      <w:t xml:space="preserve">     </w:t>
    </w:r>
    <w:r w:rsidR="00197635" w:rsidRPr="00CA2E88">
      <w:rPr>
        <w:sz w:val="18"/>
        <w:szCs w:val="18"/>
      </w:rPr>
      <w:t>Brána Matky Božím, ul. Matky Boží, Jihlava – Stavební úpravy interiéru</w:t>
    </w:r>
  </w:p>
  <w:p w14:paraId="2FB3EF9E" w14:textId="2C74DB53" w:rsidR="00F0602B" w:rsidRPr="00197635" w:rsidRDefault="00F0602B" w:rsidP="00F0602B">
    <w:pPr>
      <w:pBdr>
        <w:bottom w:val="single" w:sz="4" w:space="1" w:color="auto"/>
      </w:pBdr>
      <w:spacing w:before="0" w:after="360"/>
      <w:rPr>
        <w:sz w:val="18"/>
        <w:szCs w:val="18"/>
      </w:rPr>
    </w:pPr>
    <w:r w:rsidRPr="00197635">
      <w:rPr>
        <w:sz w:val="18"/>
        <w:szCs w:val="18"/>
      </w:rPr>
      <w:t>Dokumentace pro provedení stavby</w:t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="006952F4" w:rsidRPr="00197635">
      <w:rPr>
        <w:sz w:val="18"/>
        <w:szCs w:val="18"/>
      </w:rPr>
      <w:t xml:space="preserve">         </w:t>
    </w:r>
    <w:r w:rsidR="00197635">
      <w:rPr>
        <w:sz w:val="18"/>
        <w:szCs w:val="18"/>
      </w:rPr>
      <w:t>02</w:t>
    </w:r>
    <w:r w:rsidR="006952F4" w:rsidRPr="00197635">
      <w:rPr>
        <w:sz w:val="18"/>
        <w:szCs w:val="18"/>
      </w:rPr>
      <w:t>/</w:t>
    </w:r>
    <w:r w:rsidR="00197635">
      <w:rPr>
        <w:sz w:val="18"/>
        <w:szCs w:val="18"/>
      </w:rPr>
      <w:t>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52DD" w14:textId="77777777" w:rsidR="00197635" w:rsidRPr="00197635" w:rsidRDefault="00197635" w:rsidP="00197635">
    <w:pPr>
      <w:pBdr>
        <w:bottom w:val="single" w:sz="4" w:space="1" w:color="auto"/>
      </w:pBdr>
      <w:spacing w:after="0"/>
      <w:rPr>
        <w:sz w:val="18"/>
        <w:szCs w:val="18"/>
      </w:rPr>
    </w:pPr>
    <w:r w:rsidRPr="00197635">
      <w:rPr>
        <w:sz w:val="18"/>
        <w:szCs w:val="18"/>
      </w:rPr>
      <w:t xml:space="preserve">A. Průvodní zpráva </w:t>
    </w:r>
    <w:r w:rsidRPr="00197635">
      <w:rPr>
        <w:sz w:val="18"/>
        <w:szCs w:val="18"/>
      </w:rPr>
      <w:tab/>
      <w:t xml:space="preserve">       </w:t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  <w:t xml:space="preserve">     </w:t>
    </w:r>
    <w:r w:rsidRPr="00CA2E88">
      <w:rPr>
        <w:sz w:val="18"/>
        <w:szCs w:val="18"/>
      </w:rPr>
      <w:t>Brána Matky Božím, ul. Matky Boží, Jihlava – Stavební úpravy interiéru</w:t>
    </w:r>
  </w:p>
  <w:p w14:paraId="4DA59924" w14:textId="0C7BA8D3" w:rsidR="00F0602B" w:rsidRPr="00197635" w:rsidRDefault="00197635" w:rsidP="00197635">
    <w:pPr>
      <w:pBdr>
        <w:bottom w:val="single" w:sz="4" w:space="1" w:color="auto"/>
      </w:pBdr>
      <w:spacing w:before="0" w:after="360"/>
      <w:rPr>
        <w:sz w:val="18"/>
        <w:szCs w:val="18"/>
      </w:rPr>
    </w:pPr>
    <w:r w:rsidRPr="00197635">
      <w:rPr>
        <w:sz w:val="18"/>
        <w:szCs w:val="18"/>
      </w:rPr>
      <w:t>Dokumentace pro prov</w:t>
    </w:r>
    <w:r>
      <w:rPr>
        <w:sz w:val="18"/>
        <w:szCs w:val="18"/>
      </w:rPr>
      <w:t>á</w:t>
    </w:r>
    <w:r w:rsidRPr="00197635">
      <w:rPr>
        <w:sz w:val="18"/>
        <w:szCs w:val="18"/>
      </w:rPr>
      <w:t>d</w:t>
    </w:r>
    <w:r>
      <w:rPr>
        <w:sz w:val="18"/>
        <w:szCs w:val="18"/>
      </w:rPr>
      <w:t>ě</w:t>
    </w:r>
    <w:r w:rsidRPr="00197635">
      <w:rPr>
        <w:sz w:val="18"/>
        <w:szCs w:val="18"/>
      </w:rPr>
      <w:t>ní stavby</w:t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</w:r>
    <w:r w:rsidRPr="00197635">
      <w:rPr>
        <w:sz w:val="18"/>
        <w:szCs w:val="18"/>
      </w:rPr>
      <w:tab/>
      <w:t xml:space="preserve">         </w:t>
    </w:r>
    <w:r>
      <w:rPr>
        <w:sz w:val="18"/>
        <w:szCs w:val="18"/>
      </w:rPr>
      <w:t>02</w:t>
    </w:r>
    <w:r w:rsidRPr="00197635">
      <w:rPr>
        <w:sz w:val="18"/>
        <w:szCs w:val="18"/>
      </w:rPr>
      <w:t>/</w:t>
    </w:r>
    <w:r>
      <w:rPr>
        <w:sz w:val="18"/>
        <w:szCs w:val="18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769A3"/>
    <w:multiLevelType w:val="hybridMultilevel"/>
    <w:tmpl w:val="614066F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9544A"/>
    <w:multiLevelType w:val="hybridMultilevel"/>
    <w:tmpl w:val="5A0881F2"/>
    <w:lvl w:ilvl="0" w:tplc="CAA0F5C8">
      <w:start w:val="1"/>
      <w:numFmt w:val="upperLetter"/>
      <w:lvlText w:val="%1."/>
      <w:lvlJc w:val="left"/>
      <w:pPr>
        <w:ind w:left="7560" w:hanging="360"/>
      </w:pPr>
      <w:rPr>
        <w:rFonts w:ascii="Yu Gothic" w:eastAsiaTheme="minorHAnsi" w:hAnsi="Yu Gothic" w:cstheme="minorBidi"/>
      </w:rPr>
    </w:lvl>
    <w:lvl w:ilvl="1" w:tplc="04050019" w:tentative="1">
      <w:start w:val="1"/>
      <w:numFmt w:val="lowerLetter"/>
      <w:lvlText w:val="%2."/>
      <w:lvlJc w:val="left"/>
      <w:pPr>
        <w:ind w:left="8280" w:hanging="360"/>
      </w:pPr>
    </w:lvl>
    <w:lvl w:ilvl="2" w:tplc="0405001B" w:tentative="1">
      <w:start w:val="1"/>
      <w:numFmt w:val="lowerRoman"/>
      <w:lvlText w:val="%3."/>
      <w:lvlJc w:val="right"/>
      <w:pPr>
        <w:ind w:left="9000" w:hanging="180"/>
      </w:pPr>
    </w:lvl>
    <w:lvl w:ilvl="3" w:tplc="0405000F" w:tentative="1">
      <w:start w:val="1"/>
      <w:numFmt w:val="decimal"/>
      <w:lvlText w:val="%4."/>
      <w:lvlJc w:val="left"/>
      <w:pPr>
        <w:ind w:left="9720" w:hanging="360"/>
      </w:pPr>
    </w:lvl>
    <w:lvl w:ilvl="4" w:tplc="04050019" w:tentative="1">
      <w:start w:val="1"/>
      <w:numFmt w:val="lowerLetter"/>
      <w:lvlText w:val="%5."/>
      <w:lvlJc w:val="left"/>
      <w:pPr>
        <w:ind w:left="10440" w:hanging="360"/>
      </w:pPr>
    </w:lvl>
    <w:lvl w:ilvl="5" w:tplc="0405001B" w:tentative="1">
      <w:start w:val="1"/>
      <w:numFmt w:val="lowerRoman"/>
      <w:lvlText w:val="%6."/>
      <w:lvlJc w:val="right"/>
      <w:pPr>
        <w:ind w:left="11160" w:hanging="180"/>
      </w:pPr>
    </w:lvl>
    <w:lvl w:ilvl="6" w:tplc="0405000F" w:tentative="1">
      <w:start w:val="1"/>
      <w:numFmt w:val="decimal"/>
      <w:lvlText w:val="%7."/>
      <w:lvlJc w:val="left"/>
      <w:pPr>
        <w:ind w:left="11880" w:hanging="360"/>
      </w:pPr>
    </w:lvl>
    <w:lvl w:ilvl="7" w:tplc="04050019" w:tentative="1">
      <w:start w:val="1"/>
      <w:numFmt w:val="lowerLetter"/>
      <w:lvlText w:val="%8."/>
      <w:lvlJc w:val="left"/>
      <w:pPr>
        <w:ind w:left="12600" w:hanging="360"/>
      </w:pPr>
    </w:lvl>
    <w:lvl w:ilvl="8" w:tplc="0405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2" w15:restartNumberingAfterBreak="0">
    <w:nsid w:val="235C3B10"/>
    <w:multiLevelType w:val="hybridMultilevel"/>
    <w:tmpl w:val="BF0CBF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B71D6"/>
    <w:multiLevelType w:val="hybridMultilevel"/>
    <w:tmpl w:val="7012F68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E6293"/>
    <w:multiLevelType w:val="hybridMultilevel"/>
    <w:tmpl w:val="9FBEB7F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A0714"/>
    <w:multiLevelType w:val="hybridMultilevel"/>
    <w:tmpl w:val="E11EDC04"/>
    <w:lvl w:ilvl="0" w:tplc="070CAE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8A5D67"/>
    <w:multiLevelType w:val="hybridMultilevel"/>
    <w:tmpl w:val="B07AADDC"/>
    <w:lvl w:ilvl="0" w:tplc="AE14A926">
      <w:start w:val="1"/>
      <w:numFmt w:val="upperLetter"/>
      <w:lvlText w:val="%1."/>
      <w:lvlJc w:val="left"/>
      <w:pPr>
        <w:ind w:left="92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945" w:hanging="360"/>
      </w:pPr>
    </w:lvl>
    <w:lvl w:ilvl="2" w:tplc="0405001B" w:tentative="1">
      <w:start w:val="1"/>
      <w:numFmt w:val="lowerRoman"/>
      <w:lvlText w:val="%3."/>
      <w:lvlJc w:val="right"/>
      <w:pPr>
        <w:ind w:left="10665" w:hanging="180"/>
      </w:pPr>
    </w:lvl>
    <w:lvl w:ilvl="3" w:tplc="0405000F" w:tentative="1">
      <w:start w:val="1"/>
      <w:numFmt w:val="decimal"/>
      <w:lvlText w:val="%4."/>
      <w:lvlJc w:val="left"/>
      <w:pPr>
        <w:ind w:left="11385" w:hanging="360"/>
      </w:pPr>
    </w:lvl>
    <w:lvl w:ilvl="4" w:tplc="04050019" w:tentative="1">
      <w:start w:val="1"/>
      <w:numFmt w:val="lowerLetter"/>
      <w:lvlText w:val="%5."/>
      <w:lvlJc w:val="left"/>
      <w:pPr>
        <w:ind w:left="12105" w:hanging="360"/>
      </w:pPr>
    </w:lvl>
    <w:lvl w:ilvl="5" w:tplc="0405001B" w:tentative="1">
      <w:start w:val="1"/>
      <w:numFmt w:val="lowerRoman"/>
      <w:lvlText w:val="%6."/>
      <w:lvlJc w:val="right"/>
      <w:pPr>
        <w:ind w:left="12825" w:hanging="180"/>
      </w:pPr>
    </w:lvl>
    <w:lvl w:ilvl="6" w:tplc="0405000F" w:tentative="1">
      <w:start w:val="1"/>
      <w:numFmt w:val="decimal"/>
      <w:lvlText w:val="%7."/>
      <w:lvlJc w:val="left"/>
      <w:pPr>
        <w:ind w:left="13545" w:hanging="360"/>
      </w:pPr>
    </w:lvl>
    <w:lvl w:ilvl="7" w:tplc="04050019" w:tentative="1">
      <w:start w:val="1"/>
      <w:numFmt w:val="lowerLetter"/>
      <w:lvlText w:val="%8."/>
      <w:lvlJc w:val="left"/>
      <w:pPr>
        <w:ind w:left="14265" w:hanging="360"/>
      </w:pPr>
    </w:lvl>
    <w:lvl w:ilvl="8" w:tplc="0405001B" w:tentative="1">
      <w:start w:val="1"/>
      <w:numFmt w:val="lowerRoman"/>
      <w:lvlText w:val="%9."/>
      <w:lvlJc w:val="right"/>
      <w:pPr>
        <w:ind w:left="14985" w:hanging="180"/>
      </w:pPr>
    </w:lvl>
  </w:abstractNum>
  <w:abstractNum w:abstractNumId="7" w15:restartNumberingAfterBreak="0">
    <w:nsid w:val="5DB07220"/>
    <w:multiLevelType w:val="hybridMultilevel"/>
    <w:tmpl w:val="D0F002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C57F6"/>
    <w:multiLevelType w:val="hybridMultilevel"/>
    <w:tmpl w:val="899A4A18"/>
    <w:lvl w:ilvl="0" w:tplc="FFFFFFFF">
      <w:start w:val="1"/>
      <w:numFmt w:val="upperLetter"/>
      <w:lvlText w:val="%1."/>
      <w:lvlJc w:val="left"/>
      <w:pPr>
        <w:ind w:left="7560" w:hanging="360"/>
      </w:pPr>
      <w:rPr>
        <w:rFonts w:ascii="Yu Gothic" w:eastAsiaTheme="minorHAnsi" w:hAnsi="Yu Gothic" w:cstheme="minorBidi"/>
      </w:rPr>
    </w:lvl>
    <w:lvl w:ilvl="1" w:tplc="FFFFFFFF" w:tentative="1">
      <w:start w:val="1"/>
      <w:numFmt w:val="lowerLetter"/>
      <w:lvlText w:val="%2."/>
      <w:lvlJc w:val="left"/>
      <w:pPr>
        <w:ind w:left="8280" w:hanging="360"/>
      </w:pPr>
    </w:lvl>
    <w:lvl w:ilvl="2" w:tplc="FFFFFFFF" w:tentative="1">
      <w:start w:val="1"/>
      <w:numFmt w:val="lowerRoman"/>
      <w:lvlText w:val="%3."/>
      <w:lvlJc w:val="right"/>
      <w:pPr>
        <w:ind w:left="9000" w:hanging="180"/>
      </w:pPr>
    </w:lvl>
    <w:lvl w:ilvl="3" w:tplc="FFFFFFFF" w:tentative="1">
      <w:start w:val="1"/>
      <w:numFmt w:val="decimal"/>
      <w:lvlText w:val="%4."/>
      <w:lvlJc w:val="left"/>
      <w:pPr>
        <w:ind w:left="9720" w:hanging="360"/>
      </w:pPr>
    </w:lvl>
    <w:lvl w:ilvl="4" w:tplc="FFFFFFFF" w:tentative="1">
      <w:start w:val="1"/>
      <w:numFmt w:val="lowerLetter"/>
      <w:lvlText w:val="%5."/>
      <w:lvlJc w:val="left"/>
      <w:pPr>
        <w:ind w:left="10440" w:hanging="360"/>
      </w:pPr>
    </w:lvl>
    <w:lvl w:ilvl="5" w:tplc="FFFFFFFF" w:tentative="1">
      <w:start w:val="1"/>
      <w:numFmt w:val="lowerRoman"/>
      <w:lvlText w:val="%6."/>
      <w:lvlJc w:val="right"/>
      <w:pPr>
        <w:ind w:left="11160" w:hanging="180"/>
      </w:pPr>
    </w:lvl>
    <w:lvl w:ilvl="6" w:tplc="FFFFFFFF" w:tentative="1">
      <w:start w:val="1"/>
      <w:numFmt w:val="decimal"/>
      <w:lvlText w:val="%7."/>
      <w:lvlJc w:val="left"/>
      <w:pPr>
        <w:ind w:left="11880" w:hanging="360"/>
      </w:pPr>
    </w:lvl>
    <w:lvl w:ilvl="7" w:tplc="FFFFFFFF" w:tentative="1">
      <w:start w:val="1"/>
      <w:numFmt w:val="lowerLetter"/>
      <w:lvlText w:val="%8."/>
      <w:lvlJc w:val="left"/>
      <w:pPr>
        <w:ind w:left="12600" w:hanging="360"/>
      </w:pPr>
    </w:lvl>
    <w:lvl w:ilvl="8" w:tplc="FFFFFFFF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9" w15:restartNumberingAfterBreak="0">
    <w:nsid w:val="65943AD4"/>
    <w:multiLevelType w:val="hybridMultilevel"/>
    <w:tmpl w:val="78921516"/>
    <w:lvl w:ilvl="0" w:tplc="F5AEBDA8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A616664"/>
    <w:multiLevelType w:val="hybridMultilevel"/>
    <w:tmpl w:val="60C6F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507123">
    <w:abstractNumId w:val="6"/>
  </w:num>
  <w:num w:numId="2" w16cid:durableId="941838526">
    <w:abstractNumId w:val="2"/>
  </w:num>
  <w:num w:numId="3" w16cid:durableId="1844777259">
    <w:abstractNumId w:val="1"/>
  </w:num>
  <w:num w:numId="4" w16cid:durableId="992568137">
    <w:abstractNumId w:val="8"/>
  </w:num>
  <w:num w:numId="5" w16cid:durableId="472404702">
    <w:abstractNumId w:val="4"/>
  </w:num>
  <w:num w:numId="6" w16cid:durableId="1482162440">
    <w:abstractNumId w:val="3"/>
  </w:num>
  <w:num w:numId="7" w16cid:durableId="883560559">
    <w:abstractNumId w:val="0"/>
  </w:num>
  <w:num w:numId="8" w16cid:durableId="1947737656">
    <w:abstractNumId w:val="5"/>
  </w:num>
  <w:num w:numId="9" w16cid:durableId="26806875">
    <w:abstractNumId w:val="7"/>
  </w:num>
  <w:num w:numId="10" w16cid:durableId="1609773698">
    <w:abstractNumId w:val="10"/>
  </w:num>
  <w:num w:numId="11" w16cid:durableId="8268233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E6"/>
    <w:rsid w:val="00007FB0"/>
    <w:rsid w:val="000271CE"/>
    <w:rsid w:val="00046AE2"/>
    <w:rsid w:val="00062EA9"/>
    <w:rsid w:val="00086095"/>
    <w:rsid w:val="000A0C9A"/>
    <w:rsid w:val="00151EFD"/>
    <w:rsid w:val="00197635"/>
    <w:rsid w:val="001E2A3D"/>
    <w:rsid w:val="0021148F"/>
    <w:rsid w:val="0023088F"/>
    <w:rsid w:val="002546F8"/>
    <w:rsid w:val="00305961"/>
    <w:rsid w:val="00324E14"/>
    <w:rsid w:val="00344B13"/>
    <w:rsid w:val="004418B7"/>
    <w:rsid w:val="004E3CDF"/>
    <w:rsid w:val="00586813"/>
    <w:rsid w:val="00587FA7"/>
    <w:rsid w:val="005C739D"/>
    <w:rsid w:val="006952F4"/>
    <w:rsid w:val="007075E6"/>
    <w:rsid w:val="00714CCC"/>
    <w:rsid w:val="007219DB"/>
    <w:rsid w:val="007404B2"/>
    <w:rsid w:val="007742C8"/>
    <w:rsid w:val="00795503"/>
    <w:rsid w:val="007F3110"/>
    <w:rsid w:val="0080452B"/>
    <w:rsid w:val="00814CD8"/>
    <w:rsid w:val="00841889"/>
    <w:rsid w:val="008A3CE7"/>
    <w:rsid w:val="008B50C8"/>
    <w:rsid w:val="008C3188"/>
    <w:rsid w:val="009028F8"/>
    <w:rsid w:val="00A06D9F"/>
    <w:rsid w:val="00A10ED8"/>
    <w:rsid w:val="00A31FE6"/>
    <w:rsid w:val="00B00E88"/>
    <w:rsid w:val="00B77DD5"/>
    <w:rsid w:val="00BA328B"/>
    <w:rsid w:val="00BB7E92"/>
    <w:rsid w:val="00C56FC8"/>
    <w:rsid w:val="00CA5EA5"/>
    <w:rsid w:val="00CB1D67"/>
    <w:rsid w:val="00D17B64"/>
    <w:rsid w:val="00D816D7"/>
    <w:rsid w:val="00E42251"/>
    <w:rsid w:val="00E94102"/>
    <w:rsid w:val="00EC1C8E"/>
    <w:rsid w:val="00ED167D"/>
    <w:rsid w:val="00F0602B"/>
    <w:rsid w:val="00F516DC"/>
    <w:rsid w:val="00FB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17C1CB"/>
  <w15:chartTrackingRefBased/>
  <w15:docId w15:val="{A464A7E2-7FF4-453E-94E7-A6565319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7635"/>
    <w:pPr>
      <w:spacing w:before="160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97635"/>
    <w:pPr>
      <w:keepNext/>
      <w:keepLines/>
      <w:spacing w:after="80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97635"/>
    <w:pPr>
      <w:keepNext/>
      <w:keepLines/>
      <w:spacing w:before="200" w:after="8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75E6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075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952F4"/>
    <w:pPr>
      <w:spacing w:after="0" w:line="240" w:lineRule="auto"/>
    </w:pPr>
    <w:rPr>
      <w:rFonts w:ascii="Yu Gothic Light" w:hAnsi="Yu Gothic Light"/>
      <w:sz w:val="18"/>
    </w:rPr>
  </w:style>
  <w:style w:type="character" w:customStyle="1" w:styleId="Nadpis1Char">
    <w:name w:val="Nadpis 1 Char"/>
    <w:basedOn w:val="Standardnpsmoodstavce"/>
    <w:link w:val="Nadpis1"/>
    <w:uiPriority w:val="9"/>
    <w:rsid w:val="00197635"/>
    <w:rPr>
      <w:rFonts w:eastAsiaTheme="majorEastAsia" w:cstheme="majorBidi"/>
      <w:b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97635"/>
    <w:rPr>
      <w:rFonts w:eastAsiaTheme="majorEastAsia" w:cstheme="majorBidi"/>
      <w:b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075E6"/>
    <w:rPr>
      <w:rFonts w:ascii="Yu Gothic" w:eastAsiaTheme="majorEastAsia" w:hAnsi="Yu Gothic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075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zev">
    <w:name w:val="Title"/>
    <w:basedOn w:val="Normln"/>
    <w:next w:val="Normln"/>
    <w:link w:val="NzevChar"/>
    <w:uiPriority w:val="10"/>
    <w:qFormat/>
    <w:rsid w:val="007075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07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dpisobsahu">
    <w:name w:val="TOC Heading"/>
    <w:basedOn w:val="Nadpis1"/>
    <w:next w:val="Normln"/>
    <w:uiPriority w:val="39"/>
    <w:unhideWhenUsed/>
    <w:qFormat/>
    <w:rsid w:val="0080452B"/>
    <w:pPr>
      <w:outlineLvl w:val="9"/>
    </w:pPr>
    <w:rPr>
      <w:kern w:val="0"/>
      <w:sz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80452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0452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80452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04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452B"/>
    <w:rPr>
      <w:rFonts w:ascii="Yu Gothic" w:hAnsi="Yu Gothic"/>
    </w:rPr>
  </w:style>
  <w:style w:type="paragraph" w:styleId="Zpat">
    <w:name w:val="footer"/>
    <w:basedOn w:val="Normln"/>
    <w:link w:val="ZpatChar"/>
    <w:uiPriority w:val="99"/>
    <w:unhideWhenUsed/>
    <w:rsid w:val="00804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452B"/>
    <w:rPr>
      <w:rFonts w:ascii="Yu Gothic" w:hAnsi="Yu Gothic"/>
    </w:rPr>
  </w:style>
  <w:style w:type="character" w:styleId="Nevyeenzmnka">
    <w:name w:val="Unresolved Mention"/>
    <w:basedOn w:val="Standardnpsmoodstavce"/>
    <w:uiPriority w:val="99"/>
    <w:semiHidden/>
    <w:unhideWhenUsed/>
    <w:rsid w:val="00841889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42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vopicka.jan@sezna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vel.veverka@fapal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B3A07-2FCA-4F70-AC3B-698084D4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4</Pages>
  <Words>933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Dell21</cp:lastModifiedBy>
  <cp:revision>16</cp:revision>
  <cp:lastPrinted>2024-02-09T14:24:00Z</cp:lastPrinted>
  <dcterms:created xsi:type="dcterms:W3CDTF">2023-05-22T11:00:00Z</dcterms:created>
  <dcterms:modified xsi:type="dcterms:W3CDTF">2024-03-04T15:46:00Z</dcterms:modified>
</cp:coreProperties>
</file>